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33" w:rsidRDefault="005B0033" w:rsidP="005B0033">
      <w:pPr>
        <w:jc w:val="center"/>
        <w:rPr>
          <w:rFonts w:asciiTheme="majorEastAsia" w:eastAsiaTheme="majorEastAsia" w:hAnsiTheme="majorEastAsia"/>
          <w:b/>
          <w:sz w:val="42"/>
          <w:szCs w:val="44"/>
        </w:rPr>
      </w:pPr>
      <w:r>
        <w:rPr>
          <w:rFonts w:asciiTheme="majorEastAsia" w:eastAsiaTheme="majorEastAsia" w:hAnsiTheme="majorEastAsia" w:hint="eastAsia"/>
          <w:b/>
          <w:sz w:val="42"/>
          <w:szCs w:val="44"/>
        </w:rPr>
        <w:t>2020年度晋中市软科学计划申报指南</w:t>
      </w: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聚焦全市科技创新生态建设、经济高质量发展、能源革命、有机旱作等方面重大关键问题，开展以下研究：</w:t>
      </w:r>
    </w:p>
    <w:p w:rsidR="005B0033" w:rsidRDefault="005B0033" w:rsidP="005B003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一、研究方向</w:t>
      </w: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（一）晋中科技创新生态建设的对策研究；</w:t>
      </w: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（二）推动晋中经济高质量发展的现状分析及对策研究；</w:t>
      </w: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（三）晋中有机旱作农业现状分析及对策研究；</w:t>
      </w: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（四）晋中实施能源革命发展战略的思路和重点举措研究。</w:t>
      </w:r>
    </w:p>
    <w:p w:rsidR="005B0033" w:rsidRDefault="005B0033" w:rsidP="005B0033">
      <w:pPr>
        <w:spacing w:line="560" w:lineRule="exact"/>
        <w:ind w:leftChars="304" w:left="63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二、有关要求</w:t>
      </w: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软科学计划项目成果要求至少发表1篇省级论文或专著供决策者参考。</w:t>
      </w:r>
    </w:p>
    <w:p w:rsidR="005B0033" w:rsidRDefault="005B0033" w:rsidP="005B0033">
      <w:pPr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三、申报材料</w:t>
      </w: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（一）《晋中市软科学计划项目申报书》。</w:t>
      </w: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（二）可行性研究报告。</w:t>
      </w: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（三）《晋中市软科学研究计划项目情况简介表》。</w:t>
      </w: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（四）相关附件（项目负责人技术职称或学历证明，曾获专利、成果、奖励等证明材料）。</w:t>
      </w: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B0033" w:rsidRDefault="005B0033" w:rsidP="005B003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B0033" w:rsidRDefault="005B0033" w:rsidP="005B0033">
      <w:pPr>
        <w:rPr>
          <w:rFonts w:ascii="黑体" w:eastAsia="黑体" w:hAnsi="黑体" w:cs="Times New Roman"/>
          <w:sz w:val="32"/>
          <w:szCs w:val="32"/>
        </w:rPr>
      </w:pPr>
    </w:p>
    <w:p w:rsidR="005C000E" w:rsidRDefault="005C000E"/>
    <w:sectPr w:rsidR="005C000E" w:rsidSect="005C0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B0033"/>
    <w:rsid w:val="003D2A6C"/>
    <w:rsid w:val="005B0033"/>
    <w:rsid w:val="005C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2020-01-08T09:02:00Z</dcterms:created>
  <dcterms:modified xsi:type="dcterms:W3CDTF">2020-01-08T09:03:00Z</dcterms:modified>
</cp:coreProperties>
</file>