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附件四：</w:t>
      </w:r>
    </w:p>
    <w:p>
      <w:pPr>
        <w:rPr>
          <w:rFonts w:hint="eastAsia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</w:rPr>
        <w:t>8年度晋中市软科学计划项目申报指南</w:t>
      </w:r>
    </w:p>
    <w:bookmarkEnd w:id="0"/>
    <w:p/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为深入推进创新驱动发展战略实施，</w:t>
      </w:r>
      <w:r>
        <w:rPr>
          <w:rFonts w:hint="eastAsia" w:ascii="仿宋" w:hAnsi="仿宋" w:eastAsia="仿宋"/>
          <w:color w:val="000000"/>
          <w:sz w:val="32"/>
          <w:szCs w:val="32"/>
        </w:rPr>
        <w:t>充分发挥软科学研究在决策参谋和智力支持方面的重要作用，特制定</w:t>
      </w: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8年度晋中市软科学计划项目指南如下：</w:t>
      </w:r>
    </w:p>
    <w:p>
      <w:pPr>
        <w:pStyle w:val="7"/>
        <w:spacing w:before="0" w:beforeAutospacing="0" w:after="0" w:afterAutospacing="0"/>
        <w:ind w:firstLine="570"/>
        <w:jc w:val="both"/>
        <w:rPr>
          <w:rFonts w:ascii="黑体" w:hAnsi="黑体" w:eastAsia="黑体" w:cs="仿宋"/>
          <w:color w:val="auto"/>
          <w:sz w:val="32"/>
          <w:szCs w:val="32"/>
        </w:rPr>
      </w:pPr>
      <w:r>
        <w:rPr>
          <w:rFonts w:ascii="仿宋" w:hAnsi="仿宋" w:eastAsia="仿宋" w:cs="仿宋"/>
          <w:b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color w:val="auto"/>
          <w:sz w:val="32"/>
          <w:szCs w:val="32"/>
        </w:rPr>
        <w:t>一、项目课题研究的主要范围</w:t>
      </w:r>
    </w:p>
    <w:p>
      <w:pPr>
        <w:pStyle w:val="7"/>
        <w:spacing w:before="0" w:beforeAutospacing="0" w:after="0" w:afterAutospacing="0"/>
        <w:ind w:firstLine="570"/>
        <w:jc w:val="both"/>
        <w:rPr>
          <w:rFonts w:ascii="文星仿宋" w:eastAsia="文星仿宋"/>
          <w:sz w:val="32"/>
          <w:szCs w:val="32"/>
        </w:rPr>
      </w:pPr>
      <w:r>
        <w:rPr>
          <w:rFonts w:hint="eastAsia" w:ascii="文星仿宋" w:eastAsia="文星仿宋"/>
          <w:sz w:val="32"/>
          <w:szCs w:val="32"/>
        </w:rPr>
        <w:t>紧紧围绕我市中心工作，</w:t>
      </w:r>
      <w:r>
        <w:rPr>
          <w:rFonts w:hint="eastAsia" w:ascii="仿宋" w:hAnsi="仿宋" w:eastAsia="仿宋"/>
          <w:sz w:val="32"/>
          <w:szCs w:val="32"/>
        </w:rPr>
        <w:t>重点依托驻地高校、科研院所的科研资源，</w:t>
      </w:r>
      <w:r>
        <w:rPr>
          <w:rFonts w:hint="eastAsia" w:ascii="文星仿宋" w:eastAsia="文星仿宋"/>
          <w:sz w:val="32"/>
          <w:szCs w:val="32"/>
        </w:rPr>
        <w:t>结合经济社会发展新常态，在创新驱动发展的重点领域、关键环节开展问题调查与对策研究。项目主要支持方向：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（一）全市科技体制机制改革、创新体系建设路径与模式研究；</w:t>
      </w:r>
    </w:p>
    <w:p>
      <w:pPr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（二）推进我市传统产业转型升级、新兴产业发展壮大对策研究；</w:t>
      </w:r>
    </w:p>
    <w:p>
      <w:pPr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（三）全市政产学研结合、科技成果产业化发展现状及对策研究；</w:t>
      </w:r>
    </w:p>
    <w:p>
      <w:pPr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（四）科技创新创业平台建设与创新人才引进、培育研究；</w:t>
      </w:r>
    </w:p>
    <w:p>
      <w:pPr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（五）山西“农谷”建设发展研究；</w:t>
      </w:r>
    </w:p>
    <w:p>
      <w:pPr>
        <w:ind w:firstLine="320" w:firstLineChars="1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（六）山西转型综改示范区建设研究等。</w:t>
      </w:r>
    </w:p>
    <w:p>
      <w:pPr>
        <w:pStyle w:val="7"/>
        <w:spacing w:before="0" w:beforeAutospacing="0" w:after="0" w:afterAutospacing="0"/>
        <w:ind w:firstLine="320" w:firstLineChars="100"/>
        <w:jc w:val="both"/>
        <w:rPr>
          <w:rFonts w:ascii="黑体" w:hAnsi="黑体" w:eastAsia="黑体" w:cs="仿宋"/>
          <w:color w:val="auto"/>
          <w:sz w:val="32"/>
          <w:szCs w:val="32"/>
        </w:rPr>
      </w:pPr>
      <w:r>
        <w:rPr>
          <w:rFonts w:ascii="黑体" w:hAnsi="黑体" w:eastAsia="黑体" w:cs="仿宋"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color w:val="auto"/>
          <w:sz w:val="32"/>
          <w:szCs w:val="32"/>
        </w:rPr>
        <w:t>二、申报要求</w:t>
      </w:r>
    </w:p>
    <w:p>
      <w:pPr>
        <w:pStyle w:val="7"/>
        <w:spacing w:before="0" w:beforeAutospacing="0" w:after="0" w:afterAutospacing="0"/>
        <w:ind w:firstLine="57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（一）项目申请单位须为晋中市内，具有独立法人资格，具备相应工作基础，并能为项目研究提供必要保障的行政单位、企事业单位。市外高等学校、科研院所、企业等可作为合作单位参与项目研究。</w:t>
      </w:r>
    </w:p>
    <w:p>
      <w:pPr>
        <w:pStyle w:val="7"/>
        <w:spacing w:before="0" w:beforeAutospacing="0" w:after="0" w:afterAutospacing="0"/>
        <w:ind w:firstLine="57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（二）软科学类项目负责人须具有中级及以上专业技术职称，或硕士及以上学历，并具有三年以上与项目相关的工作经历。</w:t>
      </w:r>
    </w:p>
    <w:p>
      <w:pPr>
        <w:pStyle w:val="4"/>
        <w:shd w:val="clear" w:color="auto" w:fill="FFFFFF"/>
        <w:spacing w:before="0" w:beforeAutospacing="0" w:after="0" w:afterAutospacing="0"/>
        <w:ind w:firstLine="480" w:firstLineChars="1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（三）项目申报可围绕“主要支持方向”自定题目。</w:t>
      </w:r>
    </w:p>
    <w:p>
      <w:pPr>
        <w:pStyle w:val="4"/>
        <w:shd w:val="clear" w:color="auto" w:fill="FFFFFF"/>
        <w:spacing w:before="0" w:beforeAutospacing="0" w:after="0" w:afterAutospacing="0"/>
        <w:ind w:firstLine="480" w:firstLineChars="1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（四）项目选题及研究要坚持问题导向、需求导向，注重与全市创新的管理实践相结合，确保研究成果的实用性和科学性。研究成果以报告、规划、方案等形式体现。</w:t>
      </w:r>
    </w:p>
    <w:p>
      <w:pPr>
        <w:pStyle w:val="4"/>
        <w:shd w:val="clear" w:color="auto" w:fill="FFFFFF"/>
        <w:spacing w:before="0" w:beforeAutospacing="0" w:after="0" w:afterAutospacing="0"/>
        <w:ind w:firstLine="480" w:firstLineChars="1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（五）项目研究要尊重客观事实、注重时效性，研究内容要采用最新的数据、例证为对象，真正为决策、研究提供建议和参考。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三、申报材料</w:t>
      </w:r>
    </w:p>
    <w:p>
      <w:pPr>
        <w:widowControl/>
        <w:shd w:val="clear" w:color="auto" w:fill="FFFFFF"/>
        <w:ind w:firstLine="320" w:firstLineChars="100"/>
        <w:rPr>
          <w:rFonts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（一）《晋中市软科学计划项目申报书》。</w:t>
      </w:r>
    </w:p>
    <w:p>
      <w:pPr>
        <w:widowControl/>
        <w:shd w:val="clear" w:color="auto" w:fill="FFFFFF"/>
        <w:ind w:firstLine="320" w:firstLineChars="100"/>
        <w:rPr>
          <w:rFonts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（二）可行性研究报告。</w:t>
      </w:r>
    </w:p>
    <w:p>
      <w:pPr>
        <w:widowControl/>
        <w:shd w:val="clear" w:color="auto" w:fill="FFFFFF"/>
        <w:ind w:firstLine="320" w:firstLineChars="100"/>
        <w:rPr>
          <w:rFonts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（三）《晋中市软科学研究计划项目情况简介表》。</w:t>
      </w:r>
    </w:p>
    <w:p>
      <w:pPr>
        <w:widowControl/>
        <w:shd w:val="clear" w:color="auto" w:fill="FFFFFF"/>
        <w:ind w:firstLine="320" w:firstLineChars="1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（四）相关附件：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申报单位法人营业执照(事业单位法人登记证书)、组织机构代码证、税务登记证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复印件或</w:t>
      </w:r>
      <w:r>
        <w:rPr>
          <w:rFonts w:hint="eastAsia" w:ascii="仿宋" w:hAnsi="仿宋" w:eastAsia="仿宋"/>
          <w:color w:val="000000"/>
          <w:sz w:val="32"/>
          <w:szCs w:val="32"/>
        </w:rPr>
        <w:t>统一社会信用代码营业执照（统一社会信用代码证书）。</w:t>
      </w:r>
    </w:p>
    <w:p>
      <w:pPr>
        <w:widowControl/>
        <w:shd w:val="clear" w:color="auto" w:fill="FFFFFF"/>
        <w:ind w:firstLine="640" w:firstLineChars="200"/>
        <w:rPr>
          <w:rFonts w:cs="宋体"/>
          <w:color w:val="000000"/>
          <w:kern w:val="0"/>
          <w:szCs w:val="21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、项目负责人技术职称或学历证明，曾获专利、成果、奖励等证明材料，外单位项目参加人员的证明。</w:t>
      </w:r>
    </w:p>
    <w:p>
      <w:pPr>
        <w:widowControl/>
        <w:shd w:val="clear" w:color="auto" w:fill="FFFFFF"/>
        <w:ind w:firstLine="640" w:firstLineChars="200"/>
        <w:rPr>
          <w:rFonts w:cs="宋体"/>
          <w:color w:val="000000"/>
          <w:kern w:val="0"/>
          <w:szCs w:val="21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、申报单位（企业类提供）财务情况证明材料（上年度审计报告复印件等）。</w:t>
      </w:r>
    </w:p>
    <w:p>
      <w:pPr>
        <w:widowControl/>
        <w:shd w:val="clear" w:color="auto" w:fill="FFFFFF"/>
        <w:ind w:firstLine="640" w:firstLineChars="200"/>
        <w:rPr>
          <w:rFonts w:cs="宋体"/>
          <w:color w:val="000000"/>
          <w:kern w:val="0"/>
          <w:szCs w:val="21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、其它相关证明材料。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F446B"/>
    <w:rsid w:val="1C7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s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2017-12-29T08:26:00Z</dcterms:created>
  <dc:creator>Administrator</dc:creator>
  <cp:lastModifiedBy>Administrator</cp:lastModifiedBy>
  <dcterms:modified xsi:type="dcterms:W3CDTF">2017-12-29T08:27:31Z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