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45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i w:val="0"/>
          <w:caps w:val="0"/>
          <w:color w:val="000000"/>
          <w:spacing w:val="0"/>
          <w:sz w:val="36"/>
          <w:szCs w:val="24"/>
          <w:shd w:val="clear" w:color="auto" w:fill="FFFFFF"/>
          <w:lang w:val="en-US" w:eastAsia="zh-CN"/>
        </w:rPr>
        <w:t>关于落实产业技术创新战略联盟奖励政策的通知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 w:firstLineChars="20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一、奖励对象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通过我局组织推荐，2021年度获批的山西省产业技术创新战略联盟。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二、奖励标准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省级产业技术创新</w:t>
      </w:r>
      <w:r>
        <w:rPr>
          <w:rFonts w:hint="eastAsia" w:ascii="仿宋" w:hAnsi="仿宋" w:eastAsia="仿宋"/>
          <w:sz w:val="32"/>
          <w:szCs w:val="32"/>
          <w:lang w:eastAsia="zh-CN"/>
        </w:rPr>
        <w:t>战略</w:t>
      </w:r>
      <w:r>
        <w:rPr>
          <w:rFonts w:hint="eastAsia" w:ascii="仿宋" w:hAnsi="仿宋" w:eastAsia="仿宋"/>
          <w:sz w:val="32"/>
          <w:szCs w:val="32"/>
        </w:rPr>
        <w:t>联盟奖励10万元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 w:firstLineChars="20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三、申报材料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 w:firstLineChars="20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1.《产业技术创新战略联盟奖励资金申请表》和《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》（附表1、2）纸质版一式3份；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2.《产业技术创新战略联盟建设方案》、联盟专家咨询委员会出具的书面论证意见纸质版一式3份，建设方案主要从组织机构及运行机制、人才团队配置、科研开发基础条件、经费投入措施等方面进行阐述。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四、申报程序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1.符合奖励条件的相关单位填写《产业技术创新战略联盟奖励资金申请表》和《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》，经单位主要负责人签字，加盖单位公章，报送至县级科技部门。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2.县级科技部门在申请表组织单位意见栏中出具推荐意见，加盖单位公章后，一同报至市科技局平台科920室。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五、联系方式</w:t>
      </w:r>
    </w:p>
    <w:p>
      <w:pPr>
        <w:pStyle w:val="2"/>
        <w:widowControl/>
        <w:spacing w:beforeAutospacing="0" w:afterAutospacing="0" w:line="520" w:lineRule="exact"/>
        <w:ind w:firstLine="640" w:firstLineChars="200"/>
        <w:jc w:val="left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晋中市科技局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平台科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刘利锋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郝优佳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0354-3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302975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instrText xml:space="preserve"> HYPERLINK "mailto:jzkjjjhk@163.com" </w:instrTex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jzkjjjhk@163.com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640"/>
        <w:jc w:val="left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附表：1.2021度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产业技术创新战略联盟认定名单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 w:firstLine="1609" w:firstLineChars="503"/>
        <w:jc w:val="left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.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instrText xml:space="preserve">HYPERLINK "http://kjt.shanxi.gov.cn/xxgk/zfxxgkml/acs_11737/kjcgpjyjdc/202109/P020210910732837718921.doc"</w:instrTex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产业技术创新战略联盟奖励资金申请表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75" w:afterLines="0" w:line="418" w:lineRule="atLeast"/>
        <w:ind w:firstLine="1600" w:firstLineChars="500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" w:eastAsia="zh-CN"/>
        </w:rPr>
        <w:t>.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产业技术创新战略联盟绩效评价表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32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val="en-US" w:eastAsia="zh-CN"/>
        </w:rPr>
        <w:t>2021度产业技术创新战略联盟认定名单</w:t>
      </w:r>
    </w:p>
    <w:tbl>
      <w:tblPr>
        <w:tblStyle w:val="3"/>
        <w:tblW w:w="92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808"/>
        <w:gridCol w:w="5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省级产业技术创新联盟名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省级产业技术创新联盟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山西省智慧矿山产业技术创新战略联盟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（山西中科智能控制技术研究院有限公司）</w:t>
            </w:r>
          </w:p>
        </w:tc>
      </w:tr>
    </w:tbl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spacing w:after="156" w:afterLines="50" w:line="5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  <w:t>附表2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产业技术创新战略联盟奖励资金申请表</w:t>
      </w:r>
    </w:p>
    <w:tbl>
      <w:tblPr>
        <w:tblStyle w:val="3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49"/>
        <w:gridCol w:w="1228"/>
        <w:gridCol w:w="555"/>
        <w:gridCol w:w="60"/>
        <w:gridCol w:w="901"/>
        <w:gridCol w:w="797"/>
        <w:gridCol w:w="70"/>
        <w:gridCol w:w="592"/>
        <w:gridCol w:w="263"/>
        <w:gridCol w:w="61"/>
        <w:gridCol w:w="154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联盟名称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牵头单位名称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254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成员单位数</w:t>
            </w:r>
          </w:p>
        </w:tc>
        <w:tc>
          <w:tcPr>
            <w:tcW w:w="254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联盟理事长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38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手机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联盟牵头单位开户银行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（具体到支行）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3593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开户银行行号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认定后截止目前是否发生过重大安全、重大质量事故或严重环境违法行为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牵头单位是否存在科研诚信不端的行为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牵头单位是否纳入失信被执行人名单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申请奖励类型</w:t>
            </w:r>
          </w:p>
        </w:tc>
        <w:tc>
          <w:tcPr>
            <w:tcW w:w="6935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□国家产业技术创新战略联盟     □省级产业技术创新战略联盟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072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联盟牵头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6918" w:type="dxa"/>
            <w:gridSpan w:val="11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本单位承诺申请材料真实、客观，并将奖励资金用于联盟建设。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  （单位公章）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723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组织推荐部门意见</w:t>
            </w:r>
          </w:p>
        </w:tc>
        <w:tc>
          <w:tcPr>
            <w:tcW w:w="6918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情况属实。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联盟运行情况是否良好：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单位负责人(签字)：               </w:t>
            </w:r>
          </w:p>
          <w:p>
            <w:pPr>
              <w:spacing w:line="56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（单位公章）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年     月     日</w:t>
            </w:r>
          </w:p>
        </w:tc>
      </w:tr>
    </w:tbl>
    <w:p>
      <w:pPr>
        <w:spacing w:after="156" w:afterLines="50" w:line="5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黑体"/>
          <w:bCs/>
          <w:color w:val="000000"/>
          <w:sz w:val="32"/>
          <w:szCs w:val="44"/>
          <w:lang w:val="en-US" w:eastAsia="zh-CN"/>
        </w:rPr>
        <w:t>附表3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产业技术创新战略联盟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val="en-US" w:eastAsia="zh-CN"/>
        </w:rPr>
        <w:t>绩效评价表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000"/>
        <w:gridCol w:w="236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联盟名称</w:t>
            </w:r>
          </w:p>
        </w:tc>
        <w:tc>
          <w:tcPr>
            <w:tcW w:w="6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成员单位数量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新立项科技计划项目数量（2021年）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组织活动数量（2021年）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年度活动经费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  <w:t>转化科技成果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  <w:t>数量（2021年）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场所面积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牵头单位办公场所面积（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成员单位专用活动场所面积（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具有代表性科技计划项目名称及资金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（最多填写两个）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具有代表性促成科技成果转化项目及经济效益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（最多填三个）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（项目名称）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（资金：万元）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联盟组织各类交流活动或会议名称及时间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（最多填2个）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（会议名称）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（会议名称）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联盟成员单位科技创新平台情况</w:t>
            </w: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现有国家级平台数量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现有省部级平台数量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2021年新增国家级平台数量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  <w:t>2021年新增省部级平台数量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21"/>
          <w:szCs w:val="28"/>
          <w:vertAlign w:val="baseline"/>
          <w:lang w:val="en-US" w:eastAsia="zh-CN"/>
        </w:rPr>
        <w:t>说明：代表性项目、科技成果转化项目、各类交流活动或会议填报时间均为2021年度</w:t>
      </w: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FhYTQ5ZTk3NzQ0YmRmNjk4MTMwOTIyM2MwNTgifQ=="/>
  </w:docVars>
  <w:rsids>
    <w:rsidRoot w:val="43906968"/>
    <w:rsid w:val="163C5CBC"/>
    <w:rsid w:val="43906968"/>
    <w:rsid w:val="6C65733A"/>
    <w:rsid w:val="7CE94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1192</Words>
  <Characters>1259</Characters>
  <Lines>0</Lines>
  <Paragraphs>0</Paragraphs>
  <TotalTime>0</TotalTime>
  <ScaleCrop>false</ScaleCrop>
  <LinksUpToDate>false</LinksUpToDate>
  <CharactersWithSpaces>1432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2022-08-03T09:00:00Z</dcterms:created>
  <dc:creator>Administrator</dc:creator>
  <cp:lastModifiedBy>1016hyj</cp:lastModifiedBy>
  <dcterms:modified xsi:type="dcterms:W3CDTF">2022-08-16T03:16:47Z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6AD2224ED8704363A16308EECB107C8E</vt:lpwstr>
  </property>
</Properties>
</file>