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2022年度晋中市新型研发机构认定名单</w:t>
      </w:r>
    </w:p>
    <w:tbl>
      <w:tblPr>
        <w:tblStyle w:val="6"/>
        <w:tblW w:w="85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167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b/>
                <w:sz w:val="28"/>
                <w:szCs w:val="28"/>
              </w:rPr>
              <w:t>组织单位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山西国泰中药股份有限公司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榆次区科技局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晋中经纬天盈机械有限公司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3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晋中龙生种业有限公司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4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山西海玉园食品有限公司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5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太谷昌林锹具有限公司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太谷区科技局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6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山西旺中塑料管有限公司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祁县发科局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7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山西晋海制泵科技有限公司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8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山西大华玻璃科技有限公司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9</w:t>
            </w:r>
          </w:p>
        </w:tc>
        <w:tc>
          <w:tcPr>
            <w:tcW w:w="5167" w:type="dxa"/>
            <w:vAlign w:val="center"/>
          </w:tcPr>
          <w:p>
            <w:pPr>
              <w:jc w:val="left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山西宇通碳素有限公司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10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山西佰得拓普工贸有限公司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11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山西灵石亨泰荣和金属压铸件有限公司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灵石县发科局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12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山西原生肽科技有限公司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榆社县发科局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13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山西广华源药用包装有限公司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14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山西新思备科技股份有限公司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晋中开发区产业规划与创新发展部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15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晋中市榆次海洋液压有限公司</w:t>
            </w: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16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山西丽浦创新科技有限公司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17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山西天宏达安医药科技有限公司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晋中开发区产业规划与创新发展部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18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山西吉利汽车部件有限公司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19</w:t>
            </w:r>
          </w:p>
        </w:tc>
        <w:tc>
          <w:tcPr>
            <w:tcW w:w="516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山西联安矿用设备有限公司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寿阳县发科局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ind w:left="210" w:leftChars="100" w:right="210" w:rightChars="100"/>
        <w:jc w:val="left"/>
        <w:rPr>
          <w:rFonts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</w:pPr>
      <w:r>
        <w:pict>
          <v:shape id="_x0000_s2052" o:spid="_x0000_s2052" o:spt="32" type="#_x0000_t32" style="position:absolute;left:0pt;margin-left:0.55pt;margin-top:0.25pt;height:0pt;width:442.2pt;mso-position-horizontal-relative:margin;z-index:25166028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ascii="仿宋" w:hAnsi="仿宋" w:eastAsia="仿宋"/>
          <w:color w:val="333333"/>
          <w:spacing w:val="-4"/>
          <w:kern w:val="0"/>
          <w:sz w:val="32"/>
          <w:szCs w:val="32"/>
        </w:rPr>
        <w:pict>
          <v:shape id="_x0000_s2051" o:spid="_x0000_s2051" o:spt="32" type="#_x0000_t32" style="position:absolute;left:0pt;margin-left:0.55pt;margin-top:30.4pt;height:0pt;width:442.2pt;mso-position-horizontal-relative:margin;z-index:25165926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 xml:space="preserve">晋中市科学技术局     </w:t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ab/>
      </w:r>
      <w:r>
        <w:rPr>
          <w:rFonts w:hint="eastAsia" w:ascii="仿宋" w:hAnsi="仿宋" w:eastAsia="仿宋"/>
          <w:color w:val="333333"/>
          <w:spacing w:val="-4"/>
          <w:kern w:val="0"/>
          <w:sz w:val="32"/>
          <w:szCs w:val="32"/>
          <w:shd w:val="clear" w:color="auto" w:fill="FFFFFF"/>
        </w:rPr>
        <w:t xml:space="preserve">  2022年12月21日 印发</w:t>
      </w:r>
    </w:p>
    <w:sectPr>
      <w:footerReference r:id="rId3" w:type="default"/>
      <w:footerReference r:id="rId4" w:type="even"/>
      <w:pgSz w:w="11906" w:h="16838"/>
      <w:pgMar w:top="2098" w:right="1474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82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828"/>
      <w:docPartObj>
        <w:docPartGallery w:val="autotext"/>
      </w:docPartObj>
    </w:sdtPr>
    <w:sdtContent>
      <w:p>
        <w:pPr>
          <w:pStyle w:val="3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2 -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zYjkyMTU1MTgzNjhmZWY3MmI2ZDEyMjRjMTg2ZjYifQ=="/>
  </w:docVars>
  <w:rsids>
    <w:rsidRoot w:val="00944A62"/>
    <w:rsid w:val="000877FE"/>
    <w:rsid w:val="00517ACE"/>
    <w:rsid w:val="00680052"/>
    <w:rsid w:val="007940A5"/>
    <w:rsid w:val="00893E50"/>
    <w:rsid w:val="008C223F"/>
    <w:rsid w:val="00920C3B"/>
    <w:rsid w:val="00944A62"/>
    <w:rsid w:val="009F410B"/>
    <w:rsid w:val="00C43BBD"/>
    <w:rsid w:val="00CC5558"/>
    <w:rsid w:val="00F35A8D"/>
    <w:rsid w:val="11537CE6"/>
    <w:rsid w:val="13ED5318"/>
    <w:rsid w:val="2F665E23"/>
    <w:rsid w:val="47267801"/>
    <w:rsid w:val="4F3F6500"/>
    <w:rsid w:val="5ABE4B64"/>
    <w:rsid w:val="676E7876"/>
    <w:rsid w:val="6B814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620</Words>
  <Characters>664</Characters>
  <Lines>5</Lines>
  <Paragraphs>1</Paragraphs>
  <TotalTime>117</TotalTime>
  <ScaleCrop>false</ScaleCrop>
  <LinksUpToDate>false</LinksUpToDate>
  <CharactersWithSpaces>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2022-12-19T07:32:00Z</dcterms:created>
  <dc:creator>Administrator</dc:creator>
  <cp:lastModifiedBy>Administrator</cp:lastModifiedBy>
  <cp:lastPrinted>2022-12-20T07:11:00Z</cp:lastPrinted>
  <dcterms:modified xsi:type="dcterms:W3CDTF">2023-02-24T09:19:32Z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DC9641A1E9B04D18BEE5DAADBCC3CEBF</vt:lpwstr>
  </property>
</Properties>
</file>