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BAF" w:rsidRDefault="00822BAF" w:rsidP="00822BAF">
      <w:pPr>
        <w:jc w:val="center"/>
        <w:rPr>
          <w:rFonts w:ascii="方正小标宋简体" w:eastAsia="方正小标宋简体" w:hAnsi="方正小标宋简体" w:hint="eastAsia"/>
          <w:sz w:val="44"/>
          <w:szCs w:val="44"/>
        </w:rPr>
      </w:pPr>
    </w:p>
    <w:p w:rsidR="00822BAF" w:rsidRDefault="00822BAF" w:rsidP="00822BAF">
      <w:pPr>
        <w:jc w:val="center"/>
        <w:rPr>
          <w:rFonts w:ascii="方正小标宋简体" w:eastAsia="方正小标宋简体" w:hAnsi="方正小标宋简体" w:hint="eastAsia"/>
          <w:sz w:val="44"/>
          <w:szCs w:val="44"/>
        </w:rPr>
      </w:pPr>
      <w:r w:rsidRPr="00822BAF">
        <w:rPr>
          <w:rFonts w:ascii="方正小标宋简体" w:eastAsia="方正小标宋简体" w:hAnsi="方正小标宋简体" w:hint="eastAsia"/>
          <w:sz w:val="44"/>
          <w:szCs w:val="44"/>
        </w:rPr>
        <w:t>关于组织参加第二十一届中国国际人才</w:t>
      </w:r>
    </w:p>
    <w:p w:rsidR="00822BAF" w:rsidRPr="00822BAF" w:rsidRDefault="00822BAF" w:rsidP="00822BAF">
      <w:pPr>
        <w:jc w:val="center"/>
        <w:rPr>
          <w:rFonts w:ascii="方正小标宋简体" w:eastAsia="方正小标宋简体" w:hAnsi="方正小标宋简体" w:hint="eastAsia"/>
          <w:sz w:val="44"/>
          <w:szCs w:val="44"/>
        </w:rPr>
      </w:pPr>
      <w:r w:rsidRPr="00822BAF">
        <w:rPr>
          <w:rFonts w:ascii="方正小标宋简体" w:eastAsia="方正小标宋简体" w:hAnsi="方正小标宋简体" w:hint="eastAsia"/>
          <w:sz w:val="44"/>
          <w:szCs w:val="44"/>
        </w:rPr>
        <w:t>交流大会的通知</w:t>
      </w:r>
    </w:p>
    <w:p w:rsidR="00822BAF" w:rsidRDefault="00822BAF" w:rsidP="00822BAF">
      <w:pPr>
        <w:rPr>
          <w:rFonts w:ascii="仿宋_GB2312" w:eastAsia="仿宋_GB2312" w:hint="eastAsia"/>
          <w:sz w:val="32"/>
          <w:szCs w:val="32"/>
        </w:rPr>
      </w:pPr>
    </w:p>
    <w:p w:rsidR="00822BAF" w:rsidRPr="00822BAF" w:rsidRDefault="00822BAF" w:rsidP="00822BAF">
      <w:pPr>
        <w:rPr>
          <w:rFonts w:ascii="仿宋_GB2312" w:eastAsia="仿宋_GB2312" w:hint="eastAsia"/>
          <w:sz w:val="32"/>
          <w:szCs w:val="32"/>
        </w:rPr>
      </w:pPr>
      <w:r w:rsidRPr="00822BAF">
        <w:rPr>
          <w:rFonts w:ascii="仿宋_GB2312" w:eastAsia="仿宋_GB2312" w:hint="eastAsia"/>
          <w:sz w:val="32"/>
          <w:szCs w:val="32"/>
        </w:rPr>
        <w:t>各市科技局（外专局），各有关单位：</w:t>
      </w:r>
    </w:p>
    <w:p w:rsidR="00822BAF" w:rsidRPr="00822BAF" w:rsidRDefault="00822BAF" w:rsidP="00822BAF">
      <w:pPr>
        <w:ind w:firstLineChars="200" w:firstLine="640"/>
        <w:rPr>
          <w:rFonts w:ascii="仿宋_GB2312" w:eastAsia="仿宋_GB2312" w:hint="eastAsia"/>
          <w:sz w:val="32"/>
          <w:szCs w:val="32"/>
        </w:rPr>
      </w:pPr>
      <w:r w:rsidRPr="00822BAF">
        <w:rPr>
          <w:rFonts w:ascii="仿宋_GB2312" w:eastAsia="仿宋_GB2312" w:hint="eastAsia"/>
          <w:sz w:val="32"/>
          <w:szCs w:val="32"/>
        </w:rPr>
        <w:t>根据中国国际人才交流大会组委会《第二十一届中国国际人才交流大会通知》精神，我省将于2023年4月15至16日（星期六、星期日）组团参加在深圳市深圳会展中心召开的第二十一届中国国际人才交流大会。为切实做好我省参会各项工作，现将有关事项通知如下：</w:t>
      </w:r>
    </w:p>
    <w:p w:rsidR="00822BAF" w:rsidRPr="00822BAF" w:rsidRDefault="00822BAF" w:rsidP="00822BAF">
      <w:pPr>
        <w:ind w:firstLineChars="200" w:firstLine="640"/>
        <w:rPr>
          <w:rFonts w:ascii="黑体" w:eastAsia="黑体" w:hAnsi="黑体" w:hint="eastAsia"/>
          <w:sz w:val="32"/>
          <w:szCs w:val="32"/>
        </w:rPr>
      </w:pPr>
      <w:r w:rsidRPr="00822BAF">
        <w:rPr>
          <w:rFonts w:ascii="黑体" w:eastAsia="黑体" w:hAnsi="黑体" w:hint="eastAsia"/>
          <w:sz w:val="32"/>
          <w:szCs w:val="32"/>
        </w:rPr>
        <w:t>一、充分认清参加本届大会的重要意义</w:t>
      </w:r>
    </w:p>
    <w:p w:rsidR="00822BAF" w:rsidRPr="00822BAF" w:rsidRDefault="00822BAF" w:rsidP="00822BAF">
      <w:pPr>
        <w:ind w:firstLineChars="200" w:firstLine="640"/>
        <w:rPr>
          <w:rFonts w:ascii="仿宋_GB2312" w:eastAsia="仿宋_GB2312" w:hint="eastAsia"/>
          <w:sz w:val="32"/>
          <w:szCs w:val="32"/>
        </w:rPr>
      </w:pPr>
      <w:r w:rsidRPr="00822BAF">
        <w:rPr>
          <w:rFonts w:ascii="仿宋_GB2312" w:eastAsia="仿宋_GB2312" w:hint="eastAsia"/>
          <w:sz w:val="32"/>
          <w:szCs w:val="32"/>
        </w:rPr>
        <w:t>中国国际人才交流大会是国内唯一的国家级、国际性人才智力交流盛会，是重要的中外人才智力对接洽谈高端平台，是我省广纳天下英才、实施人才强省战略、促进转型发展的良好机遇。为进一步拓宽我省高端招才引智渠道，大力引进急需紧缺的高层次人才、技术及项目，请各引进国外智力管理服务部门高度重视，做好大会宣传、组织动员工作。</w:t>
      </w:r>
    </w:p>
    <w:p w:rsidR="00822BAF" w:rsidRPr="00822BAF" w:rsidRDefault="00822BAF" w:rsidP="00822BAF">
      <w:pPr>
        <w:ind w:firstLineChars="200" w:firstLine="640"/>
        <w:rPr>
          <w:rFonts w:ascii="黑体" w:eastAsia="黑体" w:hAnsi="黑体" w:hint="eastAsia"/>
          <w:sz w:val="32"/>
          <w:szCs w:val="32"/>
        </w:rPr>
      </w:pPr>
      <w:r w:rsidRPr="00822BAF">
        <w:rPr>
          <w:rFonts w:ascii="黑体" w:eastAsia="黑体" w:hAnsi="黑体" w:hint="eastAsia"/>
          <w:sz w:val="32"/>
          <w:szCs w:val="32"/>
        </w:rPr>
        <w:t>二、大会参展的方式与内容</w:t>
      </w:r>
    </w:p>
    <w:p w:rsidR="00822BAF" w:rsidRPr="00822BAF" w:rsidRDefault="00822BAF" w:rsidP="00822BAF">
      <w:pPr>
        <w:ind w:firstLineChars="200" w:firstLine="640"/>
        <w:rPr>
          <w:rFonts w:ascii="仿宋_GB2312" w:eastAsia="仿宋_GB2312" w:hint="eastAsia"/>
          <w:sz w:val="32"/>
          <w:szCs w:val="32"/>
        </w:rPr>
      </w:pPr>
      <w:r w:rsidRPr="00822BAF">
        <w:rPr>
          <w:rFonts w:ascii="仿宋_GB2312" w:eastAsia="仿宋_GB2312" w:hint="eastAsia"/>
          <w:sz w:val="32"/>
          <w:szCs w:val="32"/>
        </w:rPr>
        <w:t>本届大会深入贯彻落实党的二十大和中央经济工作会议、中央人才工作会议精神，落实全国科技工作会议、全国外专工作会议部署，围绕服务加快建设世界重要人才中心和</w:t>
      </w:r>
      <w:r w:rsidRPr="00822BAF">
        <w:rPr>
          <w:rFonts w:ascii="仿宋_GB2312" w:eastAsia="仿宋_GB2312" w:hint="eastAsia"/>
          <w:sz w:val="32"/>
          <w:szCs w:val="32"/>
        </w:rPr>
        <w:lastRenderedPageBreak/>
        <w:t>创新高地、加快国际化人才环境建设、大力吸引人才举办论坛会议、策划展览展示、组织主题活动、推动交流合作。大会将以“线下+线上”形式举办。线下大会围绕会、展、洽三个板块组织开幕式、深圳论坛、主题活动、成果（环境）展示、人才招聘、合作洽谈、政策信息发布等活动。线上大会设置虚拟展厅、项目对接、线上招聘、主题活动等功能服务区，除集中活动外，大会还将根据地方和部门需求，结合“海外人才中国行”等活动，为参展单位提供科技创新合作和人才交流服务。</w:t>
      </w:r>
    </w:p>
    <w:p w:rsidR="00822BAF" w:rsidRPr="00822BAF" w:rsidRDefault="00822BAF" w:rsidP="00822BAF">
      <w:pPr>
        <w:ind w:firstLineChars="200" w:firstLine="640"/>
        <w:rPr>
          <w:rFonts w:ascii="黑体" w:eastAsia="黑体" w:hAnsi="黑体" w:hint="eastAsia"/>
          <w:sz w:val="32"/>
          <w:szCs w:val="32"/>
        </w:rPr>
      </w:pPr>
      <w:r w:rsidRPr="00822BAF">
        <w:rPr>
          <w:rFonts w:ascii="黑体" w:eastAsia="黑体" w:hAnsi="黑体" w:hint="eastAsia"/>
          <w:sz w:val="32"/>
          <w:szCs w:val="32"/>
        </w:rPr>
        <w:t>三、认真做好需求征集和参展资料的报送工作</w:t>
      </w:r>
    </w:p>
    <w:p w:rsidR="00822BAF" w:rsidRPr="00822BAF" w:rsidRDefault="00822BAF" w:rsidP="00822BAF">
      <w:pPr>
        <w:ind w:firstLineChars="200" w:firstLine="640"/>
        <w:rPr>
          <w:rFonts w:ascii="仿宋_GB2312" w:eastAsia="仿宋_GB2312" w:hint="eastAsia"/>
          <w:sz w:val="32"/>
          <w:szCs w:val="32"/>
        </w:rPr>
      </w:pPr>
      <w:r w:rsidRPr="00822BAF">
        <w:rPr>
          <w:rFonts w:ascii="仿宋_GB2312" w:eastAsia="仿宋_GB2312" w:hint="eastAsia"/>
          <w:sz w:val="32"/>
          <w:szCs w:val="32"/>
        </w:rPr>
        <w:t>请各市科技局（外专局）、各有关单位积极做好参会宣传动员组织工作：</w:t>
      </w:r>
    </w:p>
    <w:p w:rsidR="00822BAF" w:rsidRPr="00822BAF" w:rsidRDefault="00822BAF" w:rsidP="00822BAF">
      <w:pPr>
        <w:ind w:firstLineChars="200" w:firstLine="640"/>
        <w:rPr>
          <w:rFonts w:ascii="仿宋_GB2312" w:eastAsia="仿宋_GB2312" w:hint="eastAsia"/>
          <w:sz w:val="32"/>
          <w:szCs w:val="32"/>
        </w:rPr>
      </w:pPr>
      <w:r w:rsidRPr="00822BAF">
        <w:rPr>
          <w:rFonts w:ascii="仿宋_GB2312" w:eastAsia="仿宋_GB2312" w:hint="eastAsia"/>
          <w:sz w:val="32"/>
          <w:szCs w:val="32"/>
        </w:rPr>
        <w:t>1.3月25日前完成人才、技术、项目需求征集，并将《人才、技术、项目需求表》（附件3）Word版发至邮箱；</w:t>
      </w:r>
    </w:p>
    <w:p w:rsidR="00822BAF" w:rsidRPr="00822BAF" w:rsidRDefault="00822BAF" w:rsidP="00822BAF">
      <w:pPr>
        <w:ind w:firstLineChars="200" w:firstLine="640"/>
        <w:rPr>
          <w:rFonts w:ascii="仿宋_GB2312" w:eastAsia="仿宋_GB2312" w:hint="eastAsia"/>
          <w:sz w:val="32"/>
          <w:szCs w:val="32"/>
        </w:rPr>
      </w:pPr>
      <w:r w:rsidRPr="00822BAF">
        <w:rPr>
          <w:rFonts w:ascii="仿宋_GB2312" w:eastAsia="仿宋_GB2312" w:hint="eastAsia"/>
          <w:sz w:val="32"/>
          <w:szCs w:val="32"/>
        </w:rPr>
        <w:t>2.3月25日前将推荐参展科技成果展板图文资料，填写《推荐成果信息表》Word版发至邮箱，省科技厅将在遴选后确定参展成果，展品实物（模型）送交地点另行通知；</w:t>
      </w:r>
    </w:p>
    <w:p w:rsidR="00822BAF" w:rsidRPr="00822BAF" w:rsidRDefault="00822BAF" w:rsidP="00822BAF">
      <w:pPr>
        <w:ind w:firstLineChars="200" w:firstLine="640"/>
        <w:rPr>
          <w:rFonts w:ascii="仿宋_GB2312" w:eastAsia="仿宋_GB2312" w:hint="eastAsia"/>
          <w:sz w:val="32"/>
          <w:szCs w:val="32"/>
        </w:rPr>
      </w:pPr>
      <w:r w:rsidRPr="00822BAF">
        <w:rPr>
          <w:rFonts w:ascii="仿宋_GB2312" w:eastAsia="仿宋_GB2312" w:hint="eastAsia"/>
          <w:sz w:val="32"/>
          <w:szCs w:val="32"/>
        </w:rPr>
        <w:t>3.各单位参会人员4月1日前在大会官网（www.ciep.gov.cn）自行报名，届时方便进入会场参会。同时将《参会意向表》（附件2）Word版发至邮箱备案，便于省科技厅统一组织相关活动。</w:t>
      </w:r>
    </w:p>
    <w:p w:rsidR="00822BAF" w:rsidRPr="00822BAF" w:rsidRDefault="00822BAF" w:rsidP="00822BAF">
      <w:pPr>
        <w:ind w:firstLineChars="200" w:firstLine="640"/>
        <w:rPr>
          <w:rFonts w:ascii="仿宋_GB2312" w:eastAsia="仿宋_GB2312" w:hint="eastAsia"/>
          <w:sz w:val="32"/>
          <w:szCs w:val="32"/>
        </w:rPr>
      </w:pPr>
      <w:r w:rsidRPr="00822BAF">
        <w:rPr>
          <w:rFonts w:ascii="仿宋_GB2312" w:eastAsia="仿宋_GB2312" w:hint="eastAsia"/>
          <w:sz w:val="32"/>
          <w:szCs w:val="32"/>
        </w:rPr>
        <w:t>联 系 人：省科技人才与科技合作中心</w:t>
      </w:r>
      <w:r>
        <w:rPr>
          <w:rFonts w:ascii="仿宋_GB2312" w:eastAsia="仿宋_GB2312" w:hint="eastAsia"/>
          <w:sz w:val="32"/>
          <w:szCs w:val="32"/>
        </w:rPr>
        <w:t xml:space="preserve"> </w:t>
      </w:r>
      <w:r w:rsidRPr="00822BAF">
        <w:rPr>
          <w:rFonts w:ascii="仿宋_GB2312" w:eastAsia="仿宋_GB2312" w:hint="eastAsia"/>
          <w:sz w:val="32"/>
          <w:szCs w:val="32"/>
        </w:rPr>
        <w:t>张丽南</w:t>
      </w:r>
      <w:r>
        <w:rPr>
          <w:rFonts w:ascii="仿宋_GB2312" w:eastAsia="仿宋_GB2312" w:hint="eastAsia"/>
          <w:sz w:val="32"/>
          <w:szCs w:val="32"/>
        </w:rPr>
        <w:t xml:space="preserve"> </w:t>
      </w:r>
      <w:r w:rsidRPr="00822BAF">
        <w:rPr>
          <w:rFonts w:ascii="仿宋_GB2312" w:eastAsia="仿宋_GB2312" w:hint="eastAsia"/>
          <w:sz w:val="32"/>
          <w:szCs w:val="32"/>
        </w:rPr>
        <w:t>解</w:t>
      </w:r>
      <w:r>
        <w:rPr>
          <w:rFonts w:ascii="仿宋_GB2312" w:eastAsia="仿宋_GB2312" w:hint="eastAsia"/>
          <w:sz w:val="32"/>
          <w:szCs w:val="32"/>
        </w:rPr>
        <w:t xml:space="preserve">  </w:t>
      </w:r>
      <w:r w:rsidRPr="00822BAF">
        <w:rPr>
          <w:rFonts w:ascii="仿宋_GB2312" w:eastAsia="仿宋_GB2312" w:hint="eastAsia"/>
          <w:sz w:val="32"/>
          <w:szCs w:val="32"/>
        </w:rPr>
        <w:t>峰</w:t>
      </w:r>
      <w:r w:rsidRPr="00822BAF">
        <w:rPr>
          <w:rFonts w:ascii="MS Mincho" w:eastAsia="MS Mincho" w:hAnsi="MS Mincho" w:cs="MS Mincho" w:hint="eastAsia"/>
          <w:sz w:val="32"/>
          <w:szCs w:val="32"/>
        </w:rPr>
        <w:t> </w:t>
      </w:r>
    </w:p>
    <w:p w:rsidR="00822BAF" w:rsidRPr="00822BAF" w:rsidRDefault="00822BAF" w:rsidP="00822BAF">
      <w:pPr>
        <w:ind w:firstLineChars="200" w:firstLine="640"/>
        <w:rPr>
          <w:rFonts w:ascii="仿宋_GB2312" w:eastAsia="仿宋_GB2312" w:hint="eastAsia"/>
          <w:sz w:val="32"/>
          <w:szCs w:val="32"/>
        </w:rPr>
      </w:pPr>
      <w:r w:rsidRPr="00822BAF">
        <w:rPr>
          <w:rFonts w:ascii="仿宋_GB2312" w:eastAsia="仿宋_GB2312" w:hint="eastAsia"/>
          <w:sz w:val="32"/>
          <w:szCs w:val="32"/>
        </w:rPr>
        <w:lastRenderedPageBreak/>
        <w:t>联系电话：0351-4077503</w:t>
      </w:r>
    </w:p>
    <w:p w:rsidR="00822BAF" w:rsidRPr="00822BAF" w:rsidRDefault="00822BAF" w:rsidP="00822BAF">
      <w:pPr>
        <w:ind w:firstLineChars="200" w:firstLine="640"/>
        <w:rPr>
          <w:rFonts w:ascii="仿宋_GB2312" w:eastAsia="仿宋_GB2312" w:hint="eastAsia"/>
          <w:sz w:val="32"/>
          <w:szCs w:val="32"/>
        </w:rPr>
      </w:pPr>
      <w:r w:rsidRPr="00822BAF">
        <w:rPr>
          <w:rFonts w:ascii="仿宋_GB2312" w:eastAsia="仿宋_GB2312" w:hint="eastAsia"/>
          <w:sz w:val="32"/>
          <w:szCs w:val="32"/>
        </w:rPr>
        <w:t>邮</w:t>
      </w:r>
      <w:r>
        <w:rPr>
          <w:rFonts w:ascii="仿宋_GB2312" w:eastAsia="仿宋_GB2312" w:hint="eastAsia"/>
          <w:sz w:val="32"/>
          <w:szCs w:val="32"/>
        </w:rPr>
        <w:t xml:space="preserve">    </w:t>
      </w:r>
      <w:r w:rsidRPr="00822BAF">
        <w:rPr>
          <w:rFonts w:ascii="仿宋_GB2312" w:eastAsia="仿宋_GB2312" w:hint="eastAsia"/>
          <w:sz w:val="32"/>
          <w:szCs w:val="32"/>
        </w:rPr>
        <w:t>箱：sxkjrchz@163.com</w:t>
      </w:r>
      <w:r w:rsidRPr="00822BAF">
        <w:rPr>
          <w:rFonts w:ascii="仿宋_GB2312" w:eastAsia="仿宋_GB2312" w:hint="eastAsia"/>
          <w:sz w:val="32"/>
          <w:szCs w:val="32"/>
        </w:rPr>
        <w:t> </w:t>
      </w:r>
      <w:r w:rsidRPr="00822BAF">
        <w:rPr>
          <w:rFonts w:ascii="仿宋_GB2312" w:eastAsia="仿宋_GB2312" w:hint="eastAsia"/>
          <w:sz w:val="32"/>
          <w:szCs w:val="32"/>
        </w:rPr>
        <w:t xml:space="preserve"> </w:t>
      </w:r>
      <w:r w:rsidRPr="00822BAF">
        <w:rPr>
          <w:rFonts w:ascii="仿宋_GB2312" w:eastAsia="仿宋_GB2312" w:hint="eastAsia"/>
          <w:sz w:val="32"/>
          <w:szCs w:val="32"/>
        </w:rPr>
        <w:t> </w:t>
      </w:r>
      <w:r w:rsidRPr="00822BAF">
        <w:rPr>
          <w:rFonts w:ascii="仿宋_GB2312" w:eastAsia="仿宋_GB2312" w:hint="eastAsia"/>
          <w:sz w:val="32"/>
          <w:szCs w:val="32"/>
        </w:rPr>
        <w:t xml:space="preserve"> </w:t>
      </w:r>
    </w:p>
    <w:p w:rsidR="00822BAF" w:rsidRPr="00822BAF" w:rsidRDefault="00822BAF" w:rsidP="00822BAF">
      <w:pPr>
        <w:ind w:firstLineChars="200" w:firstLine="640"/>
        <w:rPr>
          <w:rFonts w:ascii="仿宋_GB2312" w:eastAsia="仿宋_GB2312" w:hint="eastAsia"/>
          <w:sz w:val="32"/>
          <w:szCs w:val="32"/>
        </w:rPr>
      </w:pPr>
    </w:p>
    <w:p w:rsidR="00822BAF" w:rsidRPr="00822BAF" w:rsidRDefault="00822BAF" w:rsidP="00822BAF">
      <w:pPr>
        <w:ind w:firstLineChars="200" w:firstLine="640"/>
        <w:rPr>
          <w:rFonts w:ascii="仿宋_GB2312" w:eastAsia="仿宋_GB2312" w:hint="eastAsia"/>
          <w:sz w:val="32"/>
          <w:szCs w:val="32"/>
        </w:rPr>
      </w:pPr>
      <w:r w:rsidRPr="00822BAF">
        <w:rPr>
          <w:rFonts w:ascii="仿宋_GB2312" w:eastAsia="仿宋_GB2312" w:hint="eastAsia"/>
          <w:sz w:val="32"/>
          <w:szCs w:val="32"/>
        </w:rPr>
        <w:t>附件：1</w:t>
      </w:r>
      <w:hyperlink r:id="rId6" w:tooltip="第二十一届中国国际人才交流大会通知.pdf" w:history="1">
        <w:r w:rsidRPr="00822BAF">
          <w:rPr>
            <w:rStyle w:val="a7"/>
            <w:rFonts w:ascii="仿宋_GB2312" w:eastAsia="仿宋_GB2312" w:hint="eastAsia"/>
            <w:color w:val="auto"/>
            <w:sz w:val="32"/>
            <w:szCs w:val="32"/>
            <w:u w:val="none"/>
          </w:rPr>
          <w:t>第二十一届中国国际人才交流大会通知</w:t>
        </w:r>
      </w:hyperlink>
    </w:p>
    <w:p w:rsidR="00822BAF" w:rsidRPr="00822BAF" w:rsidRDefault="00822BAF" w:rsidP="00822BAF">
      <w:pPr>
        <w:ind w:firstLineChars="200" w:firstLine="640"/>
        <w:rPr>
          <w:rFonts w:ascii="仿宋_GB2312" w:eastAsia="仿宋_GB2312" w:hint="eastAsia"/>
          <w:sz w:val="32"/>
          <w:szCs w:val="32"/>
        </w:rPr>
      </w:pPr>
      <w:r>
        <w:rPr>
          <w:rFonts w:ascii="仿宋_GB2312" w:eastAsia="仿宋_GB2312" w:hint="eastAsia"/>
          <w:sz w:val="32"/>
          <w:szCs w:val="32"/>
        </w:rPr>
        <w:t xml:space="preserve">     </w:t>
      </w:r>
      <w:r w:rsidRPr="00822BAF">
        <w:rPr>
          <w:rFonts w:ascii="仿宋_GB2312" w:eastAsia="仿宋_GB2312" w:hint="eastAsia"/>
          <w:sz w:val="32"/>
          <w:szCs w:val="32"/>
        </w:rPr>
        <w:t xml:space="preserve"> 2</w:t>
      </w:r>
      <w:hyperlink r:id="rId7" w:tooltip="人才、技术、项目需求表.doc" w:history="1">
        <w:r w:rsidRPr="00822BAF">
          <w:rPr>
            <w:rStyle w:val="a7"/>
            <w:rFonts w:ascii="仿宋_GB2312" w:eastAsia="仿宋_GB2312" w:hint="eastAsia"/>
            <w:color w:val="auto"/>
            <w:sz w:val="32"/>
            <w:szCs w:val="32"/>
            <w:u w:val="none"/>
          </w:rPr>
          <w:t>人才、技术、项目需求表</w:t>
        </w:r>
      </w:hyperlink>
    </w:p>
    <w:p w:rsidR="00822BAF" w:rsidRPr="00822BAF" w:rsidRDefault="00822BAF" w:rsidP="00822BAF">
      <w:pPr>
        <w:ind w:firstLineChars="200" w:firstLine="640"/>
        <w:rPr>
          <w:rFonts w:ascii="仿宋_GB2312" w:eastAsia="仿宋_GB2312" w:hint="eastAsia"/>
          <w:sz w:val="32"/>
          <w:szCs w:val="32"/>
        </w:rPr>
      </w:pPr>
      <w:r w:rsidRPr="00822BAF">
        <w:rPr>
          <w:rFonts w:ascii="仿宋_GB2312" w:eastAsia="仿宋_GB2312" w:hint="eastAsia"/>
          <w:sz w:val="32"/>
          <w:szCs w:val="32"/>
        </w:rPr>
        <w:t xml:space="preserve"> </w:t>
      </w:r>
      <w:r>
        <w:rPr>
          <w:rFonts w:ascii="仿宋_GB2312" w:eastAsia="仿宋_GB2312" w:hint="eastAsia"/>
          <w:sz w:val="32"/>
          <w:szCs w:val="32"/>
        </w:rPr>
        <w:t xml:space="preserve">     </w:t>
      </w:r>
      <w:r w:rsidRPr="00822BAF">
        <w:rPr>
          <w:rFonts w:ascii="仿宋_GB2312" w:eastAsia="仿宋_GB2312" w:hint="eastAsia"/>
          <w:sz w:val="32"/>
          <w:szCs w:val="32"/>
        </w:rPr>
        <w:t>3</w:t>
      </w:r>
      <w:hyperlink r:id="rId8" w:tooltip="推荐成果信息表.doc" w:history="1">
        <w:r w:rsidRPr="00822BAF">
          <w:rPr>
            <w:rStyle w:val="a7"/>
            <w:rFonts w:ascii="仿宋_GB2312" w:eastAsia="仿宋_GB2312" w:hint="eastAsia"/>
            <w:color w:val="auto"/>
            <w:sz w:val="32"/>
            <w:szCs w:val="32"/>
            <w:u w:val="none"/>
          </w:rPr>
          <w:t>推荐成果信息表</w:t>
        </w:r>
      </w:hyperlink>
    </w:p>
    <w:p w:rsidR="00822BAF" w:rsidRPr="00822BAF" w:rsidRDefault="00822BAF" w:rsidP="00822BAF">
      <w:pPr>
        <w:ind w:firstLineChars="200" w:firstLine="640"/>
        <w:rPr>
          <w:rFonts w:ascii="仿宋_GB2312" w:eastAsia="仿宋_GB2312" w:hint="eastAsia"/>
          <w:sz w:val="32"/>
          <w:szCs w:val="32"/>
        </w:rPr>
      </w:pPr>
      <w:r w:rsidRPr="00822BAF">
        <w:rPr>
          <w:rFonts w:ascii="仿宋_GB2312" w:eastAsia="仿宋_GB2312" w:hint="eastAsia"/>
          <w:sz w:val="32"/>
          <w:szCs w:val="32"/>
        </w:rPr>
        <w:t xml:space="preserve"> </w:t>
      </w:r>
      <w:r>
        <w:rPr>
          <w:rFonts w:ascii="仿宋_GB2312" w:eastAsia="仿宋_GB2312" w:hint="eastAsia"/>
          <w:sz w:val="32"/>
          <w:szCs w:val="32"/>
        </w:rPr>
        <w:t xml:space="preserve">     </w:t>
      </w:r>
      <w:r w:rsidRPr="00822BAF">
        <w:rPr>
          <w:rFonts w:ascii="仿宋_GB2312" w:eastAsia="仿宋_GB2312" w:hint="eastAsia"/>
          <w:sz w:val="32"/>
          <w:szCs w:val="32"/>
        </w:rPr>
        <w:t>4</w:t>
      </w:r>
      <w:hyperlink r:id="rId9" w:tooltip="第二十一届中国国际人才交流大会参会回执表.doc" w:history="1">
        <w:r w:rsidRPr="00822BAF">
          <w:rPr>
            <w:rStyle w:val="a7"/>
            <w:rFonts w:ascii="仿宋_GB2312" w:eastAsia="仿宋_GB2312" w:hint="eastAsia"/>
            <w:color w:val="auto"/>
            <w:sz w:val="32"/>
            <w:szCs w:val="32"/>
            <w:u w:val="none"/>
          </w:rPr>
          <w:t>第二十一届中国国际人才交流大会参会回执表</w:t>
        </w:r>
      </w:hyperlink>
    </w:p>
    <w:p w:rsidR="00822BAF" w:rsidRPr="00822BAF" w:rsidRDefault="00822BAF" w:rsidP="00822BAF">
      <w:pPr>
        <w:ind w:firstLineChars="200" w:firstLine="640"/>
        <w:rPr>
          <w:rFonts w:ascii="仿宋_GB2312" w:eastAsia="仿宋_GB2312" w:hint="eastAsia"/>
          <w:sz w:val="32"/>
          <w:szCs w:val="32"/>
        </w:rPr>
      </w:pPr>
    </w:p>
    <w:p w:rsidR="00822BAF" w:rsidRPr="00822BAF" w:rsidRDefault="00822BAF" w:rsidP="00822BAF">
      <w:pPr>
        <w:ind w:firstLineChars="200" w:firstLine="640"/>
        <w:rPr>
          <w:rFonts w:ascii="仿宋_GB2312" w:eastAsia="仿宋_GB2312" w:hint="eastAsia"/>
          <w:sz w:val="32"/>
          <w:szCs w:val="32"/>
        </w:rPr>
      </w:pPr>
    </w:p>
    <w:p w:rsidR="00822BAF" w:rsidRPr="00822BAF" w:rsidRDefault="00822BAF" w:rsidP="00822BAF">
      <w:pPr>
        <w:ind w:rightChars="469" w:right="985" w:firstLineChars="200" w:firstLine="640"/>
        <w:jc w:val="right"/>
        <w:rPr>
          <w:rFonts w:ascii="仿宋_GB2312" w:eastAsia="仿宋_GB2312" w:hint="eastAsia"/>
          <w:sz w:val="32"/>
          <w:szCs w:val="32"/>
        </w:rPr>
      </w:pPr>
      <w:r w:rsidRPr="00822BAF">
        <w:rPr>
          <w:rFonts w:ascii="仿宋_GB2312" w:eastAsia="仿宋_GB2312" w:hint="eastAsia"/>
          <w:sz w:val="32"/>
          <w:szCs w:val="32"/>
        </w:rPr>
        <w:t> </w:t>
      </w:r>
      <w:r w:rsidRPr="00822BAF">
        <w:rPr>
          <w:rFonts w:ascii="仿宋_GB2312" w:eastAsia="仿宋_GB2312" w:hint="eastAsia"/>
          <w:sz w:val="32"/>
          <w:szCs w:val="32"/>
        </w:rPr>
        <w:t> </w:t>
      </w:r>
      <w:r w:rsidRPr="00822BAF">
        <w:rPr>
          <w:rFonts w:ascii="仿宋_GB2312" w:eastAsia="仿宋_GB2312" w:hint="eastAsia"/>
          <w:sz w:val="32"/>
          <w:szCs w:val="32"/>
        </w:rPr>
        <w:t xml:space="preserve"> </w:t>
      </w:r>
      <w:r w:rsidRPr="00822BAF">
        <w:rPr>
          <w:rFonts w:ascii="仿宋_GB2312" w:eastAsia="仿宋_GB2312" w:hint="eastAsia"/>
          <w:sz w:val="32"/>
          <w:szCs w:val="32"/>
        </w:rPr>
        <w:t> </w:t>
      </w:r>
      <w:r w:rsidRPr="00822BAF">
        <w:rPr>
          <w:rFonts w:ascii="仿宋_GB2312" w:eastAsia="仿宋_GB2312" w:hint="eastAsia"/>
          <w:sz w:val="32"/>
          <w:szCs w:val="32"/>
        </w:rPr>
        <w:t>山西省科学技术厅</w:t>
      </w:r>
    </w:p>
    <w:p w:rsidR="00822BAF" w:rsidRPr="00822BAF" w:rsidRDefault="00822BAF" w:rsidP="00822BAF">
      <w:pPr>
        <w:ind w:rightChars="469" w:right="985" w:firstLineChars="200" w:firstLine="640"/>
        <w:jc w:val="right"/>
        <w:rPr>
          <w:rFonts w:ascii="仿宋_GB2312" w:eastAsia="仿宋_GB2312" w:hint="eastAsia"/>
          <w:sz w:val="32"/>
          <w:szCs w:val="32"/>
        </w:rPr>
      </w:pPr>
      <w:r w:rsidRPr="00822BAF">
        <w:rPr>
          <w:rFonts w:ascii="仿宋_GB2312" w:eastAsia="仿宋_GB2312" w:hint="eastAsia"/>
          <w:sz w:val="32"/>
          <w:szCs w:val="32"/>
        </w:rPr>
        <w:t> </w:t>
      </w:r>
      <w:r w:rsidRPr="00822BAF">
        <w:rPr>
          <w:rFonts w:ascii="仿宋_GB2312" w:eastAsia="仿宋_GB2312" w:hint="eastAsia"/>
          <w:sz w:val="32"/>
          <w:szCs w:val="32"/>
        </w:rPr>
        <w:t>2023年3月13日</w:t>
      </w:r>
    </w:p>
    <w:p w:rsidR="00CA0E9A" w:rsidRPr="00822BAF" w:rsidRDefault="00CA0E9A" w:rsidP="00822BAF">
      <w:pPr>
        <w:rPr>
          <w:rFonts w:ascii="仿宋_GB2312" w:eastAsia="仿宋_GB2312" w:hint="eastAsia"/>
          <w:sz w:val="32"/>
          <w:szCs w:val="32"/>
        </w:rPr>
      </w:pPr>
    </w:p>
    <w:sectPr w:rsidR="00CA0E9A" w:rsidRPr="00822B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E9A" w:rsidRDefault="00CA0E9A" w:rsidP="00822BAF">
      <w:r>
        <w:separator/>
      </w:r>
    </w:p>
  </w:endnote>
  <w:endnote w:type="continuationSeparator" w:id="1">
    <w:p w:rsidR="00CA0E9A" w:rsidRDefault="00CA0E9A" w:rsidP="0082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E9A" w:rsidRDefault="00CA0E9A" w:rsidP="00822BAF">
      <w:r>
        <w:separator/>
      </w:r>
    </w:p>
  </w:footnote>
  <w:footnote w:type="continuationSeparator" w:id="1">
    <w:p w:rsidR="00CA0E9A" w:rsidRDefault="00CA0E9A" w:rsidP="0082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2BAF"/>
    <w:rsid w:val="00822BAF"/>
    <w:rsid w:val="00CA0E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22BA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2B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2BAF"/>
    <w:rPr>
      <w:sz w:val="18"/>
      <w:szCs w:val="18"/>
    </w:rPr>
  </w:style>
  <w:style w:type="paragraph" w:styleId="a4">
    <w:name w:val="footer"/>
    <w:basedOn w:val="a"/>
    <w:link w:val="Char0"/>
    <w:uiPriority w:val="99"/>
    <w:semiHidden/>
    <w:unhideWhenUsed/>
    <w:rsid w:val="00822B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2BAF"/>
    <w:rPr>
      <w:sz w:val="18"/>
      <w:szCs w:val="18"/>
    </w:rPr>
  </w:style>
  <w:style w:type="character" w:customStyle="1" w:styleId="1Char">
    <w:name w:val="标题 1 Char"/>
    <w:basedOn w:val="a0"/>
    <w:link w:val="1"/>
    <w:uiPriority w:val="9"/>
    <w:rsid w:val="00822BAF"/>
    <w:rPr>
      <w:rFonts w:ascii="宋体" w:eastAsia="宋体" w:hAnsi="宋体" w:cs="宋体"/>
      <w:b/>
      <w:bCs/>
      <w:kern w:val="36"/>
      <w:sz w:val="48"/>
      <w:szCs w:val="48"/>
    </w:rPr>
  </w:style>
  <w:style w:type="paragraph" w:styleId="a5">
    <w:name w:val="Normal (Web)"/>
    <w:basedOn w:val="a"/>
    <w:uiPriority w:val="99"/>
    <w:semiHidden/>
    <w:unhideWhenUsed/>
    <w:rsid w:val="00822BA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22BAF"/>
    <w:rPr>
      <w:b/>
      <w:bCs/>
    </w:rPr>
  </w:style>
  <w:style w:type="character" w:styleId="a7">
    <w:name w:val="Hyperlink"/>
    <w:basedOn w:val="a0"/>
    <w:uiPriority w:val="99"/>
    <w:unhideWhenUsed/>
    <w:rsid w:val="00822BAF"/>
    <w:rPr>
      <w:color w:val="0000FF"/>
      <w:u w:val="single"/>
    </w:rPr>
  </w:style>
</w:styles>
</file>

<file path=word/webSettings.xml><?xml version="1.0" encoding="utf-8"?>
<w:webSettings xmlns:r="http://schemas.openxmlformats.org/officeDocument/2006/relationships" xmlns:w="http://schemas.openxmlformats.org/wordprocessingml/2006/main">
  <w:divs>
    <w:div w:id="1801805682">
      <w:bodyDiv w:val="1"/>
      <w:marLeft w:val="0"/>
      <w:marRight w:val="0"/>
      <w:marTop w:val="0"/>
      <w:marBottom w:val="0"/>
      <w:divBdr>
        <w:top w:val="none" w:sz="0" w:space="0" w:color="auto"/>
        <w:left w:val="none" w:sz="0" w:space="0" w:color="auto"/>
        <w:bottom w:val="none" w:sz="0" w:space="0" w:color="auto"/>
        <w:right w:val="none" w:sz="0" w:space="0" w:color="auto"/>
      </w:divBdr>
      <w:divsChild>
        <w:div w:id="704915565">
          <w:marLeft w:val="420"/>
          <w:marRight w:val="450"/>
          <w:marTop w:val="300"/>
          <w:marBottom w:val="300"/>
          <w:divBdr>
            <w:top w:val="single" w:sz="6" w:space="8" w:color="B9B9B9"/>
            <w:left w:val="single" w:sz="6" w:space="15" w:color="B9B9B9"/>
            <w:bottom w:val="single" w:sz="6" w:space="15" w:color="B9B9B9"/>
            <w:right w:val="single" w:sz="6" w:space="15" w:color="B9B9B9"/>
          </w:divBdr>
          <w:divsChild>
            <w:div w:id="133525289">
              <w:marLeft w:val="0"/>
              <w:marRight w:val="0"/>
              <w:marTop w:val="0"/>
              <w:marBottom w:val="0"/>
              <w:divBdr>
                <w:top w:val="none" w:sz="0" w:space="0" w:color="auto"/>
                <w:left w:val="none" w:sz="0" w:space="0" w:color="auto"/>
                <w:bottom w:val="none" w:sz="0" w:space="0" w:color="auto"/>
                <w:right w:val="none" w:sz="0" w:space="0" w:color="auto"/>
              </w:divBdr>
              <w:divsChild>
                <w:div w:id="20907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jt.shanxi.gov.cn/xxgk/zfxxgkml/acs_11737/kjrcycxtdc/202303/P020230316303043928358.doc" TargetMode="External"/><Relationship Id="rId3" Type="http://schemas.openxmlformats.org/officeDocument/2006/relationships/webSettings" Target="webSettings.xml"/><Relationship Id="rId7" Type="http://schemas.openxmlformats.org/officeDocument/2006/relationships/hyperlink" Target="https://kjt.shanxi.gov.cn/xxgk/zfxxgkml/acs_11737/kjrcycxtdc/202303/P02023031630304388318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jt.shanxi.gov.cn/xxgk/zfxxgkml/acs_11737/kjrcycxtdc/202303/P020230316303043799220.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kjt.shanxi.gov.cn/xxgk/zfxxgkml/acs_11737/kjrcycxtdc/202303/P02023031630304395304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246</Words>
  <Characters>1408</Characters>
  <Application>Microsoft Office Word</Application>
  <DocSecurity>0</DocSecurity>
  <Lines>11</Lines>
  <Paragraphs>3</Paragraphs>
  <ScaleCrop>false</ScaleCrop>
  <Company>Sky123.Org</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2023-03-17T02:54:00Z</dcterms:created>
  <dcterms:modified xsi:type="dcterms:W3CDTF">2023-03-17T02:56:00Z</dcterms:modified>
</cp:coreProperties>
</file>